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デフォルト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shd w:val="clear" w:color="auto" w:fill="ffffff"/>
          <w:rtl w:val="0"/>
          <w:lang w:val="ja-JP" w:eastAsia="ja-JP"/>
        </w:rPr>
        <w:t>レクリエーション実施計画書</w:t>
      </w:r>
    </w:p>
    <w:p>
      <w:pPr>
        <w:pStyle w:val="デフォルト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ja-JP" w:eastAsia="ja-JP"/>
        </w:rPr>
        <w:t>行事名：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</w:rPr>
        <w:t>　　　　　　　　　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</w:rPr>
        <w:t>作成日：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ja-JP" w:eastAsia="ja-JP"/>
        </w:rPr>
        <w:t>令和　年　月　日　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ja-JP" w:eastAsia="ja-JP"/>
        </w:rPr>
        <w:t>担当：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</w:rPr>
        <w:t>　　　　</w:t>
      </w:r>
      <w:r>
        <w:rPr>
          <w:rFonts w:ascii="Times Roman" w:hAnsi="Times Roman"/>
          <w:shd w:val="clear" w:color="auto" w:fill="ffffff"/>
          <w:rtl w:val="0"/>
          <w:lang w:val="en-US"/>
        </w:rPr>
        <w:t xml:space="preserve">  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</w:rPr>
        <w:t>承認印：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</w:p>
    <w:p>
      <w:pPr>
        <w:pStyle w:val="デフォルト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shd w:val="clear" w:color="auto" w:fill="ffffff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shd w:val="clear" w:color="auto" w:fill="ffffff"/>
          <w:rtl w:val="0"/>
          <w:lang w:val="ja-JP" w:eastAsia="ja-JP"/>
        </w:rPr>
        <w:t>企画概要</w:t>
      </w:r>
    </w:p>
    <w:tbl>
      <w:tblPr>
        <w:tblW w:w="955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955"/>
        <w:gridCol w:w="7602"/>
      </w:tblGrid>
      <w:tr>
        <w:tblPrEx>
          <w:shd w:val="clear" w:color="auto" w:fill="auto"/>
        </w:tblPrEx>
        <w:trPr>
          <w:trHeight w:val="427" w:hRule="atLeast"/>
        </w:trPr>
        <w:tc>
          <w:tcPr>
            <w:tcW w:type="dxa" w:w="19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24"/>
                <w:szCs w:val="24"/>
                <w:rtl w:val="0"/>
              </w:rPr>
              <w:t>項目</w:t>
            </w:r>
          </w:p>
        </w:tc>
        <w:tc>
          <w:tcPr>
            <w:tcW w:type="dxa" w:w="76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9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b w:val="1"/>
                <w:bCs w:val="1"/>
                <w:sz w:val="24"/>
                <w:szCs w:val="24"/>
                <w:rtl w:val="0"/>
              </w:rPr>
              <w:t>実施日時</w:t>
            </w:r>
          </w:p>
        </w:tc>
        <w:tc>
          <w:tcPr>
            <w:tcW w:type="dxa" w:w="76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ja-JP" w:eastAsia="ja-JP"/>
              </w:rPr>
              <w:t>令和　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>年　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>月　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>日</w:t>
            </w:r>
            <w:r>
              <w:tab/>
            </w:r>
            <w:r>
              <w:rPr>
                <w:rFonts w:cs="Arial Unicode MS" w:eastAsia="Arial Unicode MS"/>
                <w:rtl w:val="0"/>
                <w:lang w:val="en-US"/>
              </w:rPr>
              <w:t xml:space="preserve">        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>：　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        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>～</w:t>
            </w:r>
            <w:r>
              <w:tab/>
            </w:r>
            <w:r>
              <w:rPr>
                <w:rFonts w:cs="Arial Unicode MS" w:eastAsia="Arial Unicode MS"/>
                <w:rtl w:val="0"/>
                <w:lang w:val="en-US"/>
              </w:rPr>
              <w:t xml:space="preserve">       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>：</w:t>
            </w:r>
          </w:p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9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b w:val="1"/>
                <w:bCs w:val="1"/>
                <w:sz w:val="24"/>
                <w:szCs w:val="24"/>
                <w:rtl w:val="0"/>
              </w:rPr>
              <w:t>場所・人数</w:t>
            </w:r>
          </w:p>
        </w:tc>
        <w:tc>
          <w:tcPr>
            <w:tcW w:type="dxa" w:w="76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ja-JP" w:eastAsia="ja-JP"/>
              </w:rPr>
              <w:t>場所：</w:t>
            </w:r>
            <w:r>
              <w:tab/>
            </w:r>
            <w:r>
              <w:rPr>
                <w:rFonts w:cs="Arial Unicode MS" w:eastAsia="Arial Unicode MS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ja-JP" w:eastAsia="ja-JP"/>
              </w:rPr>
              <w:t>予定人数：</w:t>
            </w:r>
            <w:r>
              <w:tab/>
            </w:r>
            <w:r>
              <w:rPr>
                <w:rFonts w:cs="Arial Unicode MS" w:eastAsia="Arial Unicode MS"/>
                <w:rtl w:val="0"/>
                <w:lang w:val="en-US"/>
              </w:rPr>
              <w:t xml:space="preserve">      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>名</w:t>
            </w:r>
          </w:p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9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b w:val="1"/>
                <w:bCs w:val="1"/>
                <w:sz w:val="24"/>
                <w:szCs w:val="24"/>
                <w:rtl w:val="0"/>
              </w:rPr>
              <w:t>目的・ねらい</w:t>
            </w:r>
          </w:p>
        </w:tc>
        <w:tc>
          <w:tcPr>
            <w:tcW w:type="dxa" w:w="76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9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b w:val="1"/>
                <w:bCs w:val="1"/>
                <w:sz w:val="24"/>
                <w:szCs w:val="24"/>
                <w:rtl w:val="0"/>
              </w:rPr>
              <w:t>メイン活動</w:t>
            </w:r>
          </w:p>
        </w:tc>
        <w:tc>
          <w:tcPr>
            <w:tcW w:type="dxa" w:w="76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9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b w:val="1"/>
                <w:bCs w:val="1"/>
                <w:sz w:val="24"/>
                <w:szCs w:val="24"/>
                <w:rtl w:val="0"/>
              </w:rPr>
              <w:t>スケジュール</w:t>
            </w:r>
          </w:p>
        </w:tc>
        <w:tc>
          <w:tcPr>
            <w:tcW w:type="dxa" w:w="76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9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76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9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76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9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b w:val="1"/>
                <w:bCs w:val="1"/>
                <w:sz w:val="24"/>
                <w:szCs w:val="24"/>
                <w:rtl w:val="0"/>
              </w:rPr>
              <w:t>配慮事項</w:t>
            </w:r>
          </w:p>
        </w:tc>
        <w:tc>
          <w:tcPr>
            <w:tcW w:type="dxa" w:w="76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デフォルト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デフォルト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shd w:val="clear" w:color="auto" w:fill="ffffff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shd w:val="clear" w:color="auto" w:fill="ffffff"/>
          <w:rtl w:val="0"/>
          <w:lang w:val="ja-JP" w:eastAsia="ja-JP"/>
        </w:rPr>
        <w:t>必要物品・予算</w:t>
      </w:r>
    </w:p>
    <w:tbl>
      <w:tblPr>
        <w:tblW w:w="955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483"/>
        <w:gridCol w:w="1043"/>
        <w:gridCol w:w="2205"/>
        <w:gridCol w:w="2827"/>
      </w:tblGrid>
      <w:tr>
        <w:tblPrEx>
          <w:shd w:val="clear" w:color="auto" w:fill="auto"/>
        </w:tblPrEx>
        <w:trPr>
          <w:trHeight w:val="427" w:hRule="atLeast"/>
        </w:trPr>
        <w:tc>
          <w:tcPr>
            <w:tcW w:type="dxa" w:w="34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Times Roman" w:hint="eastAsia"/>
                <w:sz w:val="24"/>
                <w:szCs w:val="24"/>
                <w:rtl w:val="0"/>
              </w:rPr>
              <w:t>物品名</w:t>
            </w:r>
          </w:p>
        </w:tc>
        <w:tc>
          <w:tcPr>
            <w:tcW w:type="dxa" w:w="10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Times Roman" w:hint="eastAsia"/>
                <w:sz w:val="24"/>
                <w:szCs w:val="24"/>
                <w:rtl w:val="0"/>
              </w:rPr>
              <w:t>数量</w:t>
            </w:r>
          </w:p>
        </w:tc>
        <w:tc>
          <w:tcPr>
            <w:tcW w:type="dxa" w:w="22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Times Roman" w:hint="eastAsia"/>
                <w:sz w:val="24"/>
                <w:szCs w:val="24"/>
                <w:rtl w:val="0"/>
              </w:rPr>
              <w:t>区分</w:t>
            </w:r>
          </w:p>
        </w:tc>
        <w:tc>
          <w:tcPr>
            <w:tcW w:type="dxa" w:w="28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Times Roman" w:hint="eastAsia"/>
                <w:sz w:val="24"/>
                <w:szCs w:val="24"/>
                <w:rtl w:val="0"/>
              </w:rPr>
              <w:t>金額（目安）</w:t>
            </w:r>
          </w:p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34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  <w:r>
              <w:rPr>
                <w:rFonts w:eastAsia="Times Roman" w:hint="eastAsia"/>
                <w:sz w:val="24"/>
                <w:szCs w:val="24"/>
                <w:rtl w:val="0"/>
              </w:rPr>
              <w:t xml:space="preserve">備品 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  <w:r>
              <w:rPr>
                <w:rFonts w:eastAsia="Times Roman" w:hint="eastAsia"/>
                <w:sz w:val="24"/>
                <w:szCs w:val="24"/>
                <w:rtl w:val="0"/>
              </w:rPr>
              <w:t>購入</w:t>
            </w:r>
          </w:p>
        </w:tc>
        <w:tc>
          <w:tcPr>
            <w:tcW w:type="dxa" w:w="28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Times Roman" w:hint="eastAsia"/>
                <w:sz w:val="24"/>
                <w:szCs w:val="24"/>
                <w:rtl w:val="0"/>
              </w:rPr>
              <w:t>円</w:t>
            </w:r>
          </w:p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34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  <w:r>
              <w:rPr>
                <w:rFonts w:eastAsia="Times Roman" w:hint="eastAsia"/>
                <w:sz w:val="24"/>
                <w:szCs w:val="24"/>
                <w:rtl w:val="0"/>
              </w:rPr>
              <w:t xml:space="preserve">備品 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  <w:r>
              <w:rPr>
                <w:rFonts w:eastAsia="Times Roman" w:hint="eastAsia"/>
                <w:sz w:val="24"/>
                <w:szCs w:val="24"/>
                <w:rtl w:val="0"/>
              </w:rPr>
              <w:t>購入</w:t>
            </w:r>
          </w:p>
        </w:tc>
        <w:tc>
          <w:tcPr>
            <w:tcW w:type="dxa" w:w="28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Times Roman" w:hint="eastAsia"/>
                <w:sz w:val="24"/>
                <w:szCs w:val="24"/>
                <w:rtl w:val="0"/>
              </w:rPr>
              <w:t>円</w:t>
            </w:r>
          </w:p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34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  <w:r>
              <w:rPr>
                <w:rFonts w:eastAsia="Times Roman" w:hint="eastAsia"/>
                <w:sz w:val="24"/>
                <w:szCs w:val="24"/>
                <w:rtl w:val="0"/>
              </w:rPr>
              <w:t xml:space="preserve">備品 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  <w:r>
              <w:rPr>
                <w:rFonts w:eastAsia="Times Roman" w:hint="eastAsia"/>
                <w:sz w:val="24"/>
                <w:szCs w:val="24"/>
                <w:rtl w:val="0"/>
              </w:rPr>
              <w:t>購入</w:t>
            </w:r>
          </w:p>
        </w:tc>
        <w:tc>
          <w:tcPr>
            <w:tcW w:type="dxa" w:w="28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Times Roman" w:hint="eastAsia"/>
                <w:sz w:val="24"/>
                <w:szCs w:val="24"/>
                <w:rtl w:val="0"/>
              </w:rPr>
              <w:t>円</w:t>
            </w:r>
          </w:p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34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  <w:r>
              <w:rPr>
                <w:rFonts w:eastAsia="Times Roman" w:hint="eastAsia"/>
                <w:sz w:val="24"/>
                <w:szCs w:val="24"/>
                <w:rtl w:val="0"/>
              </w:rPr>
              <w:t xml:space="preserve">備品 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  <w:r>
              <w:rPr>
                <w:rFonts w:eastAsia="Times Roman" w:hint="eastAsia"/>
                <w:sz w:val="24"/>
                <w:szCs w:val="24"/>
                <w:rtl w:val="0"/>
              </w:rPr>
              <w:t>購入</w:t>
            </w:r>
          </w:p>
        </w:tc>
        <w:tc>
          <w:tcPr>
            <w:tcW w:type="dxa" w:w="28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Times Roman" w:hint="eastAsia"/>
                <w:sz w:val="24"/>
                <w:szCs w:val="24"/>
                <w:rtl w:val="0"/>
              </w:rPr>
              <w:t>円</w:t>
            </w:r>
          </w:p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34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  <w:r>
              <w:rPr>
                <w:rFonts w:eastAsia="Times Roman" w:hint="eastAsia"/>
                <w:sz w:val="24"/>
                <w:szCs w:val="24"/>
                <w:rtl w:val="0"/>
              </w:rPr>
              <w:t xml:space="preserve">備品 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  <w:r>
              <w:rPr>
                <w:rFonts w:eastAsia="Times Roman" w:hint="eastAsia"/>
                <w:sz w:val="24"/>
                <w:szCs w:val="24"/>
                <w:rtl w:val="0"/>
              </w:rPr>
              <w:t>購入</w:t>
            </w:r>
          </w:p>
        </w:tc>
        <w:tc>
          <w:tcPr>
            <w:tcW w:type="dxa" w:w="28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Times Roman" w:hint="eastAsia"/>
                <w:sz w:val="24"/>
                <w:szCs w:val="24"/>
                <w:rtl w:val="0"/>
              </w:rPr>
              <w:t>円</w:t>
            </w:r>
          </w:p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34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Times Roman" w:hint="eastAsia"/>
                <w:b w:val="1"/>
                <w:bCs w:val="1"/>
                <w:sz w:val="24"/>
                <w:szCs w:val="24"/>
                <w:rtl w:val="0"/>
              </w:rPr>
              <w:t>合計予算</w:t>
            </w:r>
          </w:p>
        </w:tc>
        <w:tc>
          <w:tcPr>
            <w:tcW w:type="dxa" w:w="10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Times Roman" w:hint="eastAsia"/>
                <w:b w:val="1"/>
                <w:bCs w:val="1"/>
                <w:sz w:val="24"/>
                <w:szCs w:val="24"/>
                <w:rtl w:val="0"/>
              </w:rPr>
              <w:t>合計：　　　円</w:t>
            </w:r>
          </w:p>
        </w:tc>
      </w:tr>
    </w:tbl>
    <w:p>
      <w:pPr>
        <w:pStyle w:val="デフォルト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デフォルト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shd w:val="clear" w:color="auto" w:fill="ffffff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shd w:val="clear" w:color="auto" w:fill="ffffff"/>
          <w:rtl w:val="0"/>
          <w:lang w:val="ja-JP" w:eastAsia="ja-JP"/>
        </w:rPr>
        <w:t>職員配置・当日の役割</w:t>
      </w:r>
    </w:p>
    <w:tbl>
      <w:tblPr>
        <w:tblW w:w="955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630"/>
        <w:gridCol w:w="1989"/>
        <w:gridCol w:w="2305"/>
        <w:gridCol w:w="3633"/>
      </w:tblGrid>
      <w:tr>
        <w:tblPrEx>
          <w:shd w:val="clear" w:color="auto" w:fill="auto"/>
        </w:tblPrEx>
        <w:trPr>
          <w:trHeight w:val="427" w:hRule="atLeast"/>
        </w:trPr>
        <w:tc>
          <w:tcPr>
            <w:tcW w:type="dxa" w:w="1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24"/>
                <w:szCs w:val="24"/>
                <w:rtl w:val="0"/>
              </w:rPr>
              <w:t>役割</w:t>
            </w:r>
          </w:p>
        </w:tc>
        <w:tc>
          <w:tcPr>
            <w:tcW w:type="dxa" w:w="19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24"/>
                <w:szCs w:val="24"/>
                <w:rtl w:val="0"/>
              </w:rPr>
              <w:t>氏名</w:t>
            </w:r>
          </w:p>
        </w:tc>
        <w:tc>
          <w:tcPr>
            <w:tcW w:type="dxa" w:w="23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24"/>
                <w:szCs w:val="24"/>
                <w:rtl w:val="0"/>
              </w:rPr>
              <w:t>具体的な動き</w:t>
            </w:r>
          </w:p>
        </w:tc>
        <w:tc>
          <w:tcPr>
            <w:tcW w:type="dxa" w:w="3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eastAsia="Times Roman" w:hint="eastAsia"/>
                <w:sz w:val="24"/>
                <w:szCs w:val="24"/>
                <w:rtl w:val="0"/>
              </w:rPr>
              <w:t>自由記入欄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b w:val="1"/>
                <w:bCs w:val="1"/>
                <w:sz w:val="24"/>
                <w:szCs w:val="24"/>
                <w:rtl w:val="0"/>
              </w:rPr>
              <w:t>司会・進行</w:t>
            </w:r>
          </w:p>
        </w:tc>
        <w:tc>
          <w:tcPr>
            <w:tcW w:type="dxa" w:w="19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3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b w:val="1"/>
                <w:bCs w:val="1"/>
                <w:sz w:val="24"/>
                <w:szCs w:val="24"/>
                <w:rtl w:val="0"/>
              </w:rPr>
              <w:t>フロア補助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(1)</w:t>
            </w:r>
          </w:p>
        </w:tc>
        <w:tc>
          <w:tcPr>
            <w:tcW w:type="dxa" w:w="19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3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b w:val="1"/>
                <w:bCs w:val="1"/>
                <w:sz w:val="24"/>
                <w:szCs w:val="24"/>
                <w:rtl w:val="0"/>
              </w:rPr>
              <w:t>フロア補助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(2)</w:t>
            </w:r>
          </w:p>
        </w:tc>
        <w:tc>
          <w:tcPr>
            <w:tcW w:type="dxa" w:w="19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3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b w:val="1"/>
                <w:bCs w:val="1"/>
                <w:sz w:val="24"/>
                <w:szCs w:val="24"/>
                <w:rtl w:val="0"/>
              </w:rPr>
              <w:t>準備・片付け</w:t>
            </w:r>
          </w:p>
        </w:tc>
        <w:tc>
          <w:tcPr>
            <w:tcW w:type="dxa" w:w="19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3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デフォルト"/>
        <w:bidi w:val="0"/>
        <w:spacing w:before="0" w:line="240" w:lineRule="auto"/>
        <w:ind w:left="0" w:right="0" w:firstLine="0"/>
        <w:jc w:val="left"/>
        <w:rPr>
          <w:rtl w:val="0"/>
        </w:rPr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デフォルト">
    <w:name w:val="デフォルト"/>
    <w:next w:val="デフォルト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000000"/>
        </w14:solidFill>
      </w14:textFill>
    </w:rPr>
  </w:style>
  <w:style w:type="paragraph" w:styleId="表スタイル2">
    <w:name w:val="表スタイル2"/>
    <w:next w:val="表スタイル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ヒラギノ角ゴ ProN W3" w:hAnsi="ヒラギノ角ゴ ProN W3" w:eastAsia="ヒラギノ角ゴ ProN W3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